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 w:name="_GoBack"/>
      <w:bookmarkEnd w:id="6"/>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（2022版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砂石材料竞标采购实施办法（2022版）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（2）竞价交易采取一轮报价，报价全部为到达指定码头的含税靠港价，竞标人需提供增值税专用发票，</w:t>
      </w:r>
      <w:r>
        <w:rPr>
          <w:rFonts w:ascii="仿宋_GB2312" w:hAnsi="Times New Roman" w:eastAsia="仿宋_GB2312" w:cs="Times New Roman"/>
          <w:sz w:val="32"/>
          <w:szCs w:val="32"/>
        </w:rPr>
        <w:t>所报单</w:t>
      </w:r>
      <w:r>
        <w:rPr>
          <w:rFonts w:ascii="仿宋_GB2312" w:hAnsi="Times New Roman" w:eastAsia="仿宋_GB2312" w:cs="Times New Roman"/>
          <w:color w:val="000000"/>
          <w:sz w:val="32"/>
          <w:szCs w:val="32"/>
        </w:rPr>
        <w:t>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宋体" w:hAnsi="宋体" w:cs="宋体"/>
          <w:color w:val="FF0000"/>
          <w:kern w:val="0"/>
          <w:sz w:val="28"/>
          <w:szCs w:val="28"/>
        </w:rPr>
      </w:pPr>
      <w:r>
        <w:rPr>
          <w:rFonts w:hint="eastAsia" w:ascii="仿宋_GB2312" w:hAnsi="仿宋_GB2312" w:eastAsia="仿宋_GB2312" w:cs="仿宋_GB2312"/>
          <w:sz w:val="32"/>
          <w:szCs w:val="32"/>
        </w:rPr>
        <w:t>（3）每个竞标人可竞标一种或多种产品，但每种产品最多只能参与两个标的竞标，</w:t>
      </w:r>
      <w:r>
        <w:rPr>
          <w:rFonts w:hint="eastAsia" w:ascii="宋体" w:hAnsi="宋体" w:cs="宋体"/>
          <w:color w:val="FF0000"/>
          <w:kern w:val="0"/>
          <w:sz w:val="28"/>
          <w:szCs w:val="28"/>
        </w:rPr>
        <w:t>一个户名两种产品竞拍总量不得超过6万吨。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 w:hAnsi="仿宋" w:eastAsia="仿宋" w:cs="黑体"/>
          <w:color w:val="FF0000"/>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r>
        <w:rPr>
          <w:rFonts w:hint="eastAsia" w:ascii="仿宋" w:hAnsi="仿宋" w:eastAsia="仿宋" w:cs="黑体"/>
          <w:color w:val="FF0000"/>
          <w:sz w:val="32"/>
          <w:szCs w:val="32"/>
        </w:rPr>
        <w:t>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rPr>
          <w:rFonts w:ascii="仿宋_GB2312" w:hAnsi="仿宋_GB2312" w:eastAsia="仿宋_GB2312" w:cs="仿宋_GB2312"/>
          <w:color w:val="FF0000"/>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pStyle w:val="2"/>
      </w:pPr>
    </w:p>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南京市六合区关门桥路</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每个竞标人每次参与竞标时须交纳竞标保证金，每种产品竞标保证金为人民币</w:t>
      </w:r>
      <w:r>
        <w:rPr>
          <w:rFonts w:hint="eastAsia" w:ascii="仿宋_GB2312" w:hAnsi="Times New Roman" w:eastAsia="仿宋_GB2312" w:cs="Times New Roman"/>
          <w:color w:val="FF0000"/>
          <w:sz w:val="32"/>
          <w:szCs w:val="32"/>
        </w:rPr>
        <w:t>10</w:t>
      </w:r>
      <w:r>
        <w:rPr>
          <w:rFonts w:hint="eastAsia" w:ascii="仿宋_GB2312" w:hAnsi="Times New Roman" w:eastAsia="仿宋_GB2312" w:cs="Times New Roman"/>
          <w:sz w:val="32"/>
          <w:szCs w:val="32"/>
        </w:rPr>
        <w:t>万元。未竞得人的竞标保证金，公司在竞标交易结果公布后5个工作日内，一次性无息退还；竞得人的竞标保证金转为履约保证金，在竞得人本期标的正常履约结束后5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ind w:firstLine="1600" w:firstLineChars="500"/>
        <w:rPr>
          <w:rFonts w:eastAsia="仿宋_GB2312"/>
        </w:rPr>
      </w:pPr>
      <w:r>
        <w:rPr>
          <w:rFonts w:hint="eastAsia" w:ascii="仿宋_GB2312" w:hAnsi="Times New Roman" w:eastAsia="仿宋_GB2312" w:cs="Times New Roman"/>
          <w:sz w:val="32"/>
          <w:szCs w:val="32"/>
        </w:rPr>
        <w:t>4.</w:t>
      </w:r>
      <w:r>
        <w:rPr>
          <w:rFonts w:hint="eastAsia" w:ascii="仿宋_GB2312" w:hAnsi="仿宋_GB2312" w:eastAsia="仿宋_GB2312" w:cs="仿宋_GB2312"/>
          <w:kern w:val="0"/>
          <w:sz w:val="32"/>
          <w:szCs w:val="32"/>
        </w:rPr>
        <w:t>保证金长期存放</w:t>
      </w:r>
      <w:r>
        <w:rPr>
          <w:rFonts w:hint="eastAsia" w:ascii="仿宋_GB2312" w:hAnsi="Times New Roman" w:eastAsia="仿宋_GB2312" w:cs="Times New Roman"/>
          <w:sz w:val="32"/>
          <w:szCs w:val="32"/>
        </w:rPr>
        <w:t>《承诺书》样本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FF0000"/>
          <w:kern w:val="0"/>
          <w:sz w:val="32"/>
          <w:szCs w:val="32"/>
        </w:rPr>
        <w:t>ZLSS-2022-</w:t>
      </w:r>
      <w:r>
        <w:rPr>
          <w:rFonts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w:t>
      </w:r>
      <w:r>
        <w:rPr>
          <w:rFonts w:hint="eastAsia" w:ascii="仿宋" w:hAnsi="仿宋" w:eastAsia="仿宋" w:cs="宋体"/>
          <w:color w:val="FF0000"/>
          <w:sz w:val="32"/>
          <w:szCs w:val="32"/>
        </w:rPr>
        <w:t>ZLSS</w:t>
      </w:r>
      <w:r>
        <w:rPr>
          <w:rFonts w:ascii="仿宋" w:hAnsi="仿宋" w:eastAsia="仿宋" w:cs="宋体"/>
          <w:color w:val="FF0000"/>
          <w:sz w:val="32"/>
          <w:szCs w:val="32"/>
        </w:rPr>
        <w:t>-20</w:t>
      </w:r>
      <w:r>
        <w:rPr>
          <w:rFonts w:hint="eastAsia" w:ascii="仿宋" w:hAnsi="仿宋" w:eastAsia="仿宋" w:cs="宋体"/>
          <w:color w:val="FF0000"/>
          <w:sz w:val="32"/>
          <w:szCs w:val="32"/>
        </w:rPr>
        <w:t>22</w:t>
      </w:r>
      <w:r>
        <w:rPr>
          <w:rFonts w:ascii="仿宋" w:hAnsi="仿宋" w:eastAsia="仿宋" w:cs="宋体"/>
          <w:color w:val="FF0000"/>
          <w:sz w:val="32"/>
          <w:szCs w:val="32"/>
        </w:rPr>
        <w:t>-</w:t>
      </w:r>
      <w:r>
        <w:rPr>
          <w:rFonts w:hint="eastAsia" w:ascii="仿宋" w:hAnsi="仿宋" w:eastAsia="仿宋" w:cs="宋体"/>
          <w:color w:val="FF0000"/>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w:t>
      </w:r>
      <w:r>
        <w:rPr>
          <w:rFonts w:hint="eastAsia" w:ascii="仿宋" w:hAnsi="仿宋" w:eastAsia="仿宋" w:cs="仿宋"/>
          <w:color w:val="FF0000"/>
          <w:sz w:val="32"/>
          <w:szCs w:val="32"/>
        </w:rPr>
        <w:t>ZLSS-2022-</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w:t>
      </w:r>
      <w:r>
        <w:rPr>
          <w:rFonts w:hint="eastAsia" w:ascii="仿宋" w:hAnsi="仿宋" w:eastAsia="仿宋" w:cs="宋体"/>
          <w:color w:val="FF0000"/>
          <w:sz w:val="32"/>
          <w:szCs w:val="32"/>
        </w:rPr>
        <w:t>22</w:t>
      </w:r>
      <w:r>
        <w:rPr>
          <w:rFonts w:ascii="仿宋" w:hAnsi="仿宋" w:eastAsia="仿宋" w:cs="宋体"/>
          <w:color w:val="FF0000"/>
          <w:sz w:val="32"/>
          <w:szCs w:val="32"/>
        </w:rPr>
        <w:t>-</w:t>
      </w:r>
      <w:r>
        <w:rPr>
          <w:rFonts w:hint="eastAsia" w:ascii="仿宋" w:hAnsi="仿宋" w:eastAsia="仿宋" w:cs="宋体"/>
          <w:color w:val="FF0000"/>
          <w:sz w:val="32"/>
          <w:szCs w:val="32"/>
          <w:u w:val="single"/>
        </w:rPr>
        <w:t xml:space="preserve"> </w:t>
      </w:r>
      <w:r>
        <w:rPr>
          <w:rFonts w:hint="eastAsia" w:ascii="仿宋" w:hAnsi="仿宋" w:eastAsia="仿宋" w:cs="宋体"/>
          <w:color w:val="FF0000"/>
          <w:sz w:val="32"/>
          <w:szCs w:val="32"/>
          <w:u w:val="single"/>
          <w:lang w:val="en-US" w:eastAsia="zh-CN"/>
        </w:rPr>
        <w:t xml:space="preserve"> </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2022年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附件4：</w:t>
      </w:r>
      <w:r>
        <w:rPr>
          <w:rFonts w:hint="eastAsia" w:asciiTheme="majorEastAsia" w:hAnsiTheme="majorEastAsia" w:eastAsiaTheme="majorEastAsia"/>
        </w:rPr>
        <w:t xml:space="preserve"> </w:t>
      </w:r>
    </w:p>
    <w:p>
      <w:pPr>
        <w:widowControl/>
        <w:spacing w:line="560" w:lineRule="exact"/>
        <w:jc w:val="center"/>
        <w:rPr>
          <w:rFonts w:ascii="仿宋_GB2312" w:hAnsi="Times New Roman" w:eastAsia="仿宋_GB2312" w:cs="Times New Roman"/>
          <w:b/>
          <w:bCs/>
          <w:sz w:val="44"/>
          <w:szCs w:val="44"/>
        </w:rPr>
      </w:pPr>
      <w:r>
        <w:rPr>
          <w:rFonts w:hint="eastAsia" w:ascii="仿宋_GB2312" w:hAnsi="Times New Roman" w:eastAsia="仿宋_GB2312" w:cs="Times New Roman"/>
          <w:b/>
          <w:bCs/>
          <w:sz w:val="44"/>
          <w:szCs w:val="44"/>
        </w:rPr>
        <w:t>《承诺书》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因本公司需参与贵公司2022年度砂石产品竞标活动，为减少我公司保证金支付审批频次，方便及时投标，现承诺如下：</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我公司自愿将 </w:t>
      </w:r>
      <w:r>
        <w:rPr>
          <w:rFonts w:ascii="仿宋" w:hAnsi="仿宋" w:eastAsia="仿宋" w:cs="宋体"/>
          <w:kern w:val="0"/>
          <w:sz w:val="28"/>
          <w:szCs w:val="28"/>
          <w:u w:val="single"/>
        </w:rPr>
        <w:t xml:space="preserve">   </w:t>
      </w:r>
      <w:r>
        <w:rPr>
          <w:rFonts w:hint="eastAsia" w:ascii="仿宋_GB2312" w:hAnsi="仿宋_GB2312" w:eastAsia="仿宋_GB2312" w:cs="仿宋_GB2312"/>
          <w:sz w:val="32"/>
          <w:szCs w:val="32"/>
        </w:rPr>
        <w:t xml:space="preserve"> 万</w:t>
      </w:r>
      <w:r>
        <w:rPr>
          <w:rFonts w:hint="eastAsia" w:ascii="仿宋_GB2312" w:hAnsi="仿宋_GB2312" w:eastAsia="仿宋_GB2312" w:cs="仿宋_GB2312"/>
          <w:kern w:val="0"/>
          <w:sz w:val="32"/>
          <w:szCs w:val="32"/>
        </w:rPr>
        <w:t>保证金长期存放在贵公司，需要时我公司将提前10天向贵公司提交书面申请提取，贵公司只需无息退还本金即可。</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p>
    <w:p>
      <w:pPr>
        <w:widowControl/>
        <w:jc w:val="left"/>
      </w:pPr>
      <w:r>
        <w:rPr>
          <w:rFonts w:hint="eastAsia" w:ascii="仿宋_GB2312" w:hAnsi="仿宋_GB2312" w:eastAsia="仿宋_GB2312" w:cs="仿宋_GB2312"/>
          <w:kern w:val="0"/>
          <w:sz w:val="32"/>
          <w:szCs w:val="32"/>
        </w:rPr>
        <w:t>日 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N2Q1YjFiM2JmY2U0NmYxZjI0NWMwMzEyM2ZmMz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86073"/>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D071BD3"/>
    <w:rsid w:val="1D153A25"/>
    <w:rsid w:val="1D154583"/>
    <w:rsid w:val="1D585501"/>
    <w:rsid w:val="1EA40B16"/>
    <w:rsid w:val="1FD782E0"/>
    <w:rsid w:val="210F123D"/>
    <w:rsid w:val="21874CBE"/>
    <w:rsid w:val="21BD4444"/>
    <w:rsid w:val="22A67325"/>
    <w:rsid w:val="23983868"/>
    <w:rsid w:val="2466059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B33B24"/>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4E5FF9"/>
    <w:rsid w:val="496A408C"/>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480A30"/>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5449</Words>
  <Characters>5752</Characters>
  <Lines>45</Lines>
  <Paragraphs>12</Paragraphs>
  <TotalTime>40</TotalTime>
  <ScaleCrop>false</ScaleCrop>
  <LinksUpToDate>false</LinksUpToDate>
  <CharactersWithSpaces>5920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O.Y.D.J</cp:lastModifiedBy>
  <cp:lastPrinted>2021-09-24T16:59:00Z</cp:lastPrinted>
  <dcterms:modified xsi:type="dcterms:W3CDTF">2022-06-27T04:42:38Z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EB8BCB27621147C984CA202797250E02</vt:lpwstr>
  </property>
</Properties>
</file>